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D486A" w14:textId="0FA1022E" w:rsidR="0017472F" w:rsidRDefault="0017472F" w:rsidP="00EE5BD5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EE5BD5">
      <w:pPr>
        <w:spacing w:after="0" w:line="24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EE5BD5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EE5BD5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EE5BD5">
      <w:pPr>
        <w:spacing w:after="0" w:line="240" w:lineRule="auto"/>
        <w:rPr>
          <w:rFonts w:cstheme="minorHAnsi"/>
          <w:b/>
        </w:rPr>
      </w:pPr>
    </w:p>
    <w:p w14:paraId="2F9FAA06" w14:textId="4FA7150E" w:rsidR="00C4103F" w:rsidRPr="00AF2F42" w:rsidRDefault="007118F0" w:rsidP="00EE5BD5">
      <w:pPr>
        <w:spacing w:after="0" w:line="24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EE5BD5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EE5BD5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</w:t>
      </w:r>
      <w:proofErr w:type="spellStart"/>
      <w:r w:rsidRPr="00AF2F42">
        <w:rPr>
          <w:rFonts w:cstheme="minorHAnsi"/>
          <w:i/>
        </w:rPr>
        <w:t>CEiDG</w:t>
      </w:r>
      <w:proofErr w:type="spellEnd"/>
      <w:r w:rsidRPr="00AF2F42">
        <w:rPr>
          <w:rFonts w:cstheme="minorHAnsi"/>
          <w:i/>
        </w:rPr>
        <w:t>)</w:t>
      </w:r>
    </w:p>
    <w:p w14:paraId="3CD861CC" w14:textId="77777777" w:rsidR="007118F0" w:rsidRPr="00AF2F42" w:rsidRDefault="007936D6" w:rsidP="00EE5BD5">
      <w:pPr>
        <w:spacing w:after="0" w:line="24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EE5BD5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EE5BD5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EE5BD5">
      <w:pPr>
        <w:spacing w:line="240" w:lineRule="auto"/>
        <w:rPr>
          <w:rFonts w:cstheme="minorHAnsi"/>
        </w:rPr>
      </w:pPr>
    </w:p>
    <w:p w14:paraId="482FDB98" w14:textId="77777777" w:rsidR="000F1A04" w:rsidRDefault="000F1A04" w:rsidP="00EE5BD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EE5BD5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EE5BD5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EE5BD5">
      <w:pPr>
        <w:spacing w:after="0" w:line="24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EE5BD5">
      <w:pPr>
        <w:spacing w:after="0" w:line="240" w:lineRule="auto"/>
        <w:jc w:val="both"/>
        <w:rPr>
          <w:rFonts w:cstheme="minorHAnsi"/>
        </w:rPr>
      </w:pPr>
    </w:p>
    <w:p w14:paraId="4A8B364B" w14:textId="77777777" w:rsidR="00231911" w:rsidRPr="00023C7C" w:rsidRDefault="001F027E" w:rsidP="00231911">
      <w:pPr>
        <w:jc w:val="both"/>
        <w:rPr>
          <w:rFonts w:ascii="Calibri" w:hAnsi="Calibri" w:cs="Calibri"/>
          <w:b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  <w:r w:rsidR="00231911" w:rsidRPr="00023C7C">
        <w:rPr>
          <w:rFonts w:ascii="Calibri" w:hAnsi="Calibri" w:cs="Calibri"/>
          <w:b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  <w:bookmarkStart w:id="1" w:name="_Hlk168661329"/>
    </w:p>
    <w:p w14:paraId="59AEBD40" w14:textId="77777777" w:rsidR="00231911" w:rsidRPr="00023C7C" w:rsidRDefault="00231911" w:rsidP="00231911">
      <w:pPr>
        <w:jc w:val="both"/>
        <w:rPr>
          <w:rFonts w:ascii="Calibri" w:hAnsi="Calibri" w:cs="Calibri"/>
          <w:b/>
        </w:rPr>
      </w:pPr>
      <w:r w:rsidRPr="00023C7C">
        <w:rPr>
          <w:rFonts w:ascii="Calibri" w:hAnsi="Calibri" w:cs="Calibri"/>
          <w:b/>
        </w:rPr>
        <w:t xml:space="preserve">Część 1 - ul. </w:t>
      </w:r>
      <w:proofErr w:type="spellStart"/>
      <w:r w:rsidRPr="00023C7C">
        <w:rPr>
          <w:rFonts w:ascii="Calibri" w:hAnsi="Calibri" w:cs="Calibri"/>
          <w:b/>
          <w:bCs/>
          <w:color w:val="000000"/>
          <w:shd w:val="clear" w:color="auto" w:fill="FFFFFF"/>
        </w:rPr>
        <w:t>Bieniewicka</w:t>
      </w:r>
      <w:proofErr w:type="spellEnd"/>
      <w:r w:rsidRPr="00023C7C">
        <w:rPr>
          <w:rFonts w:ascii="Calibri" w:hAnsi="Calibri" w:cs="Calibri"/>
          <w:b/>
          <w:bCs/>
          <w:color w:val="000000"/>
          <w:shd w:val="clear" w:color="auto" w:fill="FFFFFF"/>
        </w:rPr>
        <w:t xml:space="preserve"> 24 m. 8</w:t>
      </w:r>
    </w:p>
    <w:p w14:paraId="1F9F3092" w14:textId="77777777" w:rsidR="00231911" w:rsidRPr="00023C7C" w:rsidRDefault="00231911" w:rsidP="00231911">
      <w:pPr>
        <w:jc w:val="both"/>
        <w:rPr>
          <w:rFonts w:ascii="Calibri" w:hAnsi="Calibri" w:cs="Calibri"/>
          <w:b/>
        </w:rPr>
      </w:pPr>
      <w:r w:rsidRPr="00023C7C">
        <w:rPr>
          <w:rFonts w:ascii="Calibri" w:hAnsi="Calibri" w:cs="Calibri"/>
          <w:b/>
        </w:rPr>
        <w:t xml:space="preserve">Część 2 –ul. </w:t>
      </w:r>
      <w:bookmarkEnd w:id="1"/>
      <w:r w:rsidRPr="00023C7C">
        <w:rPr>
          <w:rFonts w:ascii="Calibri" w:hAnsi="Calibri" w:cs="Calibri"/>
          <w:b/>
          <w:bCs/>
          <w:color w:val="000000"/>
          <w:shd w:val="clear" w:color="auto" w:fill="FFFFFF"/>
        </w:rPr>
        <w:t>Siemiradzkiego 5 m. 7</w:t>
      </w:r>
    </w:p>
    <w:p w14:paraId="1CB66B16" w14:textId="39170F3B" w:rsidR="00F802C2" w:rsidRPr="00387298" w:rsidRDefault="00F802C2" w:rsidP="00F802C2">
      <w:pPr>
        <w:jc w:val="both"/>
        <w:rPr>
          <w:b/>
        </w:rPr>
      </w:pPr>
    </w:p>
    <w:p w14:paraId="4E3C8FD7" w14:textId="67502DF4" w:rsidR="00AA2AAE" w:rsidRPr="00CC1FA0" w:rsidRDefault="00AA2AAE" w:rsidP="00CC1FA0">
      <w:pPr>
        <w:spacing w:after="0" w:line="240" w:lineRule="auto"/>
        <w:rPr>
          <w:rFonts w:eastAsia="Arial" w:cstheme="minorHAnsi"/>
          <w:b/>
          <w:lang w:eastAsia="pl-PL"/>
        </w:rPr>
      </w:pPr>
    </w:p>
    <w:p w14:paraId="76D7DAC3" w14:textId="6607A472" w:rsidR="00D409DE" w:rsidRPr="00AF2F42" w:rsidRDefault="008D0487" w:rsidP="00EE5BD5">
      <w:pPr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EE5BD5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0022770E" w:rsidR="00177C2A" w:rsidRPr="00AE695B" w:rsidRDefault="00B5040B" w:rsidP="00EE5B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Pzp</w:t>
      </w:r>
      <w:r w:rsidR="00AE695B">
        <w:rPr>
          <w:rFonts w:cstheme="minorHAnsi"/>
        </w:rPr>
        <w:t xml:space="preserve"> oraz art. 109 ust. 1 pkt 4 ustawy Pzp.</w:t>
      </w:r>
    </w:p>
    <w:p w14:paraId="79D98353" w14:textId="77777777" w:rsidR="00C84DE6" w:rsidRPr="00AF2F42" w:rsidRDefault="00177C2A" w:rsidP="00EE5B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>ust. 1 ustawy Pzp).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Pzp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EE5BD5">
      <w:pPr>
        <w:pStyle w:val="Akapitzlist"/>
        <w:spacing w:line="240" w:lineRule="auto"/>
        <w:rPr>
          <w:rFonts w:cstheme="minorHAnsi"/>
        </w:rPr>
      </w:pPr>
    </w:p>
    <w:p w14:paraId="36A83EFB" w14:textId="4147DD8A" w:rsidR="00177C2A" w:rsidRPr="00AF2F42" w:rsidRDefault="00177C2A" w:rsidP="00EE5BD5">
      <w:pPr>
        <w:pStyle w:val="Akapitzlist"/>
        <w:spacing w:after="0" w:line="24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EE5BD5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EE5BD5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lastRenderedPageBreak/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EE5BD5">
      <w:pPr>
        <w:spacing w:after="0" w:line="240" w:lineRule="auto"/>
        <w:ind w:left="720"/>
        <w:jc w:val="both"/>
        <w:rPr>
          <w:rFonts w:cstheme="minorHAnsi"/>
          <w:lang w:val="x-none"/>
        </w:rPr>
      </w:pPr>
    </w:p>
    <w:p w14:paraId="600EA273" w14:textId="32A3617C" w:rsidR="00AF2F42" w:rsidRPr="00AF2F42" w:rsidRDefault="00AF2F42" w:rsidP="00EE5BD5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ust. </w:t>
      </w:r>
      <w:r w:rsidR="00D12AD1">
        <w:rPr>
          <w:rFonts w:cstheme="minorHAnsi"/>
          <w:b/>
        </w:rPr>
        <w:t>2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EE5BD5">
      <w:pPr>
        <w:numPr>
          <w:ilvl w:val="0"/>
          <w:numId w:val="13"/>
        </w:numPr>
        <w:spacing w:after="0" w:line="24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EE5BD5">
      <w:pPr>
        <w:spacing w:after="0" w:line="24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EE5BD5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2" w:name="_Hlk99009560"/>
      <w:r w:rsidRPr="00AF2F42">
        <w:rPr>
          <w:rFonts w:cstheme="minorHAnsi"/>
          <w:b/>
        </w:rPr>
        <w:t>OŚWIADCZENIE DOTYCZĄCE PODANYCH INFORMACJI:</w:t>
      </w:r>
    </w:p>
    <w:bookmarkEnd w:id="2"/>
    <w:p w14:paraId="531CADA4" w14:textId="5D40D6C0" w:rsidR="00484F88" w:rsidRPr="007A5C86" w:rsidRDefault="00D23F3D" w:rsidP="00EE5BD5">
      <w:pPr>
        <w:spacing w:after="120" w:line="24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EE5BD5">
      <w:pPr>
        <w:spacing w:line="240" w:lineRule="auto"/>
        <w:rPr>
          <w:rFonts w:cstheme="minorHAnsi"/>
        </w:rPr>
      </w:pPr>
    </w:p>
    <w:p w14:paraId="2C9AF8E1" w14:textId="77777777" w:rsidR="00AF2F42" w:rsidRPr="00532FC3" w:rsidRDefault="00AF2F42" w:rsidP="00EE5BD5">
      <w:pPr>
        <w:spacing w:after="120" w:line="240" w:lineRule="auto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EE5BD5">
      <w:pPr>
        <w:spacing w:line="240" w:lineRule="auto"/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9AF6A" w14:textId="77777777" w:rsidR="004D6349" w:rsidRDefault="004D6349" w:rsidP="0038231F">
      <w:pPr>
        <w:spacing w:after="0" w:line="240" w:lineRule="auto"/>
      </w:pPr>
      <w:r>
        <w:separator/>
      </w:r>
    </w:p>
  </w:endnote>
  <w:endnote w:type="continuationSeparator" w:id="0">
    <w:p w14:paraId="3E82E663" w14:textId="77777777" w:rsidR="004D6349" w:rsidRDefault="004D6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78AE9" w14:textId="77777777" w:rsidR="004D6349" w:rsidRDefault="004D6349" w:rsidP="0038231F">
      <w:pPr>
        <w:spacing w:after="0" w:line="240" w:lineRule="auto"/>
      </w:pPr>
      <w:r>
        <w:separator/>
      </w:r>
    </w:p>
  </w:footnote>
  <w:footnote w:type="continuationSeparator" w:id="0">
    <w:p w14:paraId="2D46912C" w14:textId="77777777" w:rsidR="004D6349" w:rsidRDefault="004D634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1E824" w14:textId="67E825A0" w:rsidR="00524053" w:rsidRPr="00524053" w:rsidRDefault="00524053" w:rsidP="00524053">
    <w:pPr>
      <w:spacing w:after="120" w:line="276" w:lineRule="auto"/>
      <w:ind w:left="2410" w:hanging="2410"/>
      <w:jc w:val="both"/>
      <w:rPr>
        <w:rFonts w:cstheme="minorHAnsi"/>
        <w:b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3" w:name="_Hlk112655759"/>
    <w:r w:rsidRPr="00524053">
      <w:rPr>
        <w:rFonts w:cstheme="minorHAnsi"/>
        <w:b/>
        <w:bCs/>
        <w:sz w:val="18"/>
        <w:szCs w:val="18"/>
      </w:rPr>
      <w:t>ZP.26</w:t>
    </w:r>
    <w:bookmarkEnd w:id="3"/>
    <w:r w:rsidR="00CC1FA0">
      <w:rPr>
        <w:rFonts w:cstheme="minorHAnsi"/>
        <w:b/>
        <w:bCs/>
        <w:sz w:val="18"/>
        <w:szCs w:val="18"/>
      </w:rPr>
      <w:t>0</w:t>
    </w:r>
    <w:r w:rsidR="003557A3">
      <w:rPr>
        <w:rFonts w:cstheme="minorHAnsi"/>
        <w:b/>
        <w:bCs/>
        <w:sz w:val="18"/>
        <w:szCs w:val="18"/>
      </w:rPr>
      <w:t>.</w:t>
    </w:r>
    <w:r w:rsidR="00DE2FBB">
      <w:rPr>
        <w:rFonts w:cstheme="minorHAnsi"/>
        <w:b/>
        <w:bCs/>
        <w:sz w:val="18"/>
        <w:szCs w:val="18"/>
      </w:rPr>
      <w:t>1</w:t>
    </w:r>
    <w:r w:rsidR="00231911">
      <w:rPr>
        <w:rFonts w:cstheme="minorHAnsi"/>
        <w:b/>
        <w:bCs/>
        <w:sz w:val="18"/>
        <w:szCs w:val="18"/>
      </w:rPr>
      <w:t>3</w:t>
    </w:r>
    <w:r w:rsidR="00376DE1">
      <w:rPr>
        <w:rFonts w:cstheme="minorHAnsi"/>
        <w:b/>
        <w:bCs/>
        <w:sz w:val="18"/>
        <w:szCs w:val="18"/>
      </w:rPr>
      <w:t>.202</w:t>
    </w:r>
    <w:r w:rsidR="00CC1FA0">
      <w:rPr>
        <w:rFonts w:cstheme="minorHAnsi"/>
        <w:b/>
        <w:bCs/>
        <w:sz w:val="18"/>
        <w:szCs w:val="18"/>
      </w:rPr>
      <w:t>5</w:t>
    </w:r>
    <w:r w:rsidR="00376DE1">
      <w:rPr>
        <w:rFonts w:cstheme="minorHAnsi"/>
        <w:b/>
        <w:bCs/>
        <w:sz w:val="18"/>
        <w:szCs w:val="18"/>
      </w:rPr>
      <w:t>.</w:t>
    </w:r>
    <w:r w:rsidR="00CC1FA0">
      <w:rPr>
        <w:rFonts w:cstheme="minorHAnsi"/>
        <w:b/>
        <w:bCs/>
        <w:sz w:val="18"/>
        <w:szCs w:val="18"/>
      </w:rPr>
      <w:t>MK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0D0A"/>
    <w:rsid w:val="0002073F"/>
    <w:rsid w:val="00025C8D"/>
    <w:rsid w:val="000303EE"/>
    <w:rsid w:val="00041C45"/>
    <w:rsid w:val="0004456B"/>
    <w:rsid w:val="00061007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191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557A3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02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1499"/>
    <w:rsid w:val="004C4854"/>
    <w:rsid w:val="004D323F"/>
    <w:rsid w:val="004D586B"/>
    <w:rsid w:val="004D6349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7050"/>
    <w:rsid w:val="005641F0"/>
    <w:rsid w:val="005801E8"/>
    <w:rsid w:val="00581FFD"/>
    <w:rsid w:val="0058769B"/>
    <w:rsid w:val="00590F37"/>
    <w:rsid w:val="0059151E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133C"/>
    <w:rsid w:val="006D3513"/>
    <w:rsid w:val="006D4168"/>
    <w:rsid w:val="006E041A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0B0B"/>
    <w:rsid w:val="007A5C86"/>
    <w:rsid w:val="007B01C8"/>
    <w:rsid w:val="007B426C"/>
    <w:rsid w:val="007D5B61"/>
    <w:rsid w:val="007E28E7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278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1B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AAE"/>
    <w:rsid w:val="00AA336E"/>
    <w:rsid w:val="00AB4926"/>
    <w:rsid w:val="00AB7AFE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A358B"/>
    <w:rsid w:val="00CB7698"/>
    <w:rsid w:val="00CC150A"/>
    <w:rsid w:val="00CC1FA0"/>
    <w:rsid w:val="00CC5C97"/>
    <w:rsid w:val="00CE37B9"/>
    <w:rsid w:val="00CE78A6"/>
    <w:rsid w:val="00CF09B7"/>
    <w:rsid w:val="00D11CE6"/>
    <w:rsid w:val="00D12AD1"/>
    <w:rsid w:val="00D13B3F"/>
    <w:rsid w:val="00D23F3D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2FBB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C14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E5BD5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02C2"/>
    <w:rsid w:val="00F81ED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Komar</cp:lastModifiedBy>
  <cp:revision>5</cp:revision>
  <cp:lastPrinted>2016-07-26T10:32:00Z</cp:lastPrinted>
  <dcterms:created xsi:type="dcterms:W3CDTF">2025-07-13T20:21:00Z</dcterms:created>
  <dcterms:modified xsi:type="dcterms:W3CDTF">2025-07-24T06:32:00Z</dcterms:modified>
</cp:coreProperties>
</file>